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6AF5E" w14:textId="3F19CFE0" w:rsidR="00235E6B" w:rsidRPr="008E3F3E" w:rsidRDefault="00055FFD" w:rsidP="0056713A">
      <w:pPr>
        <w:jc w:val="center"/>
        <w:rPr>
          <w:b/>
          <w:sz w:val="40"/>
          <w:szCs w:val="40"/>
        </w:rPr>
      </w:pPr>
      <w:bookmarkStart w:id="0" w:name="_GoBack"/>
      <w:bookmarkEnd w:id="0"/>
      <w:r>
        <w:rPr>
          <w:b/>
          <w:noProof/>
          <w:sz w:val="40"/>
          <w:szCs w:val="40"/>
          <w:lang w:eastAsia="en-GB"/>
        </w:rPr>
        <w:drawing>
          <wp:anchor distT="0" distB="0" distL="114300" distR="114300" simplePos="0" relativeHeight="251660288" behindDoc="0" locked="0" layoutInCell="1" allowOverlap="1" wp14:anchorId="77C4AB4B" wp14:editId="65FF7C3B">
            <wp:simplePos x="0" y="0"/>
            <wp:positionH relativeFrom="column">
              <wp:posOffset>74930</wp:posOffset>
            </wp:positionH>
            <wp:positionV relativeFrom="paragraph">
              <wp:posOffset>114300</wp:posOffset>
            </wp:positionV>
            <wp:extent cx="481330" cy="1257300"/>
            <wp:effectExtent l="0" t="0" r="1270"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 Double Helix correct.jpg"/>
                    <pic:cNvPicPr/>
                  </pic:nvPicPr>
                  <pic:blipFill>
                    <a:blip r:embed="rId4">
                      <a:extLst>
                        <a:ext uri="{28A0092B-C50C-407E-A947-70E740481C1C}">
                          <a14:useLocalDpi xmlns:a14="http://schemas.microsoft.com/office/drawing/2010/main" val="0"/>
                        </a:ext>
                      </a:extLst>
                    </a:blip>
                    <a:stretch>
                      <a:fillRect/>
                    </a:stretch>
                  </pic:blipFill>
                  <pic:spPr>
                    <a:xfrm>
                      <a:off x="0" y="0"/>
                      <a:ext cx="481330" cy="1257300"/>
                    </a:xfrm>
                    <a:prstGeom prst="rect">
                      <a:avLst/>
                    </a:prstGeom>
                  </pic:spPr>
                </pic:pic>
              </a:graphicData>
            </a:graphic>
            <wp14:sizeRelH relativeFrom="page">
              <wp14:pctWidth>0</wp14:pctWidth>
            </wp14:sizeRelH>
            <wp14:sizeRelV relativeFrom="page">
              <wp14:pctHeight>0</wp14:pctHeight>
            </wp14:sizeRelV>
          </wp:anchor>
        </w:drawing>
      </w:r>
      <w:r w:rsidR="0056713A" w:rsidRPr="008E3F3E">
        <w:rPr>
          <w:b/>
          <w:sz w:val="40"/>
          <w:szCs w:val="40"/>
        </w:rPr>
        <w:t>Schools are invited to register a</w:t>
      </w:r>
      <w:r w:rsidR="00235E6B" w:rsidRPr="008E3F3E">
        <w:rPr>
          <w:b/>
          <w:sz w:val="40"/>
          <w:szCs w:val="40"/>
        </w:rPr>
        <w:t xml:space="preserve">n interest in participating in </w:t>
      </w:r>
    </w:p>
    <w:p w14:paraId="5EA291E6" w14:textId="5A44273B" w:rsidR="00235E6B" w:rsidRPr="008E3F3E" w:rsidRDefault="00235E6B" w:rsidP="0056713A">
      <w:pPr>
        <w:jc w:val="center"/>
        <w:rPr>
          <w:b/>
          <w:sz w:val="40"/>
          <w:szCs w:val="40"/>
        </w:rPr>
      </w:pPr>
      <w:r w:rsidRPr="008E3F3E">
        <w:rPr>
          <w:b/>
          <w:sz w:val="40"/>
          <w:szCs w:val="40"/>
        </w:rPr>
        <w:t>The</w:t>
      </w:r>
      <w:r w:rsidR="00712775" w:rsidRPr="008E3F3E">
        <w:rPr>
          <w:b/>
          <w:sz w:val="40"/>
          <w:szCs w:val="40"/>
        </w:rPr>
        <w:t xml:space="preserve"> Guinness World Record Breaking </w:t>
      </w:r>
      <w:r w:rsidR="000443CF">
        <w:rPr>
          <w:b/>
          <w:sz w:val="40"/>
          <w:szCs w:val="40"/>
        </w:rPr>
        <w:t>Largest</w:t>
      </w:r>
      <w:r w:rsidR="00204C8A" w:rsidRPr="008E3F3E">
        <w:rPr>
          <w:b/>
          <w:sz w:val="40"/>
          <w:szCs w:val="40"/>
        </w:rPr>
        <w:t xml:space="preserve"> Ever </w:t>
      </w:r>
      <w:r w:rsidR="00712775" w:rsidRPr="008E3F3E">
        <w:rPr>
          <w:b/>
          <w:sz w:val="40"/>
          <w:szCs w:val="40"/>
        </w:rPr>
        <w:t>Maths &amp; Science Lesson</w:t>
      </w:r>
    </w:p>
    <w:p w14:paraId="1DC3FBD9" w14:textId="6B0FF476" w:rsidR="00FB3B2E" w:rsidRPr="008E3F3E" w:rsidRDefault="00A152F1" w:rsidP="00204C8A">
      <w:pPr>
        <w:jc w:val="center"/>
        <w:rPr>
          <w:b/>
          <w:sz w:val="40"/>
          <w:szCs w:val="40"/>
        </w:rPr>
      </w:pPr>
      <w:r>
        <w:rPr>
          <w:b/>
          <w:sz w:val="40"/>
          <w:szCs w:val="40"/>
        </w:rPr>
        <w:t>Tuesday 3</w:t>
      </w:r>
      <w:r w:rsidR="0056713A" w:rsidRPr="008E3F3E">
        <w:rPr>
          <w:b/>
          <w:sz w:val="40"/>
          <w:szCs w:val="40"/>
        </w:rPr>
        <w:t xml:space="preserve"> November 2015</w:t>
      </w:r>
    </w:p>
    <w:p w14:paraId="02A17EC4" w14:textId="77777777" w:rsidR="0056713A" w:rsidRPr="00841413" w:rsidRDefault="0056713A" w:rsidP="0056713A">
      <w:pPr>
        <w:jc w:val="center"/>
        <w:rPr>
          <w:b/>
          <w:sz w:val="56"/>
          <w:szCs w:val="56"/>
        </w:rPr>
      </w:pPr>
      <w:r w:rsidRPr="00841413">
        <w:rPr>
          <w:b/>
          <w:sz w:val="56"/>
          <w:szCs w:val="56"/>
        </w:rPr>
        <w:t>The Maths and Science of DNA</w:t>
      </w:r>
    </w:p>
    <w:p w14:paraId="0A04E741" w14:textId="77777777" w:rsidR="00880379" w:rsidRDefault="00880379" w:rsidP="00947C62">
      <w:pPr>
        <w:rPr>
          <w:sz w:val="22"/>
          <w:szCs w:val="22"/>
        </w:rPr>
      </w:pPr>
    </w:p>
    <w:p w14:paraId="031C4980" w14:textId="4EF35A7A" w:rsidR="00CB39DA" w:rsidRDefault="00235E6B" w:rsidP="00CB39DA">
      <w:pPr>
        <w:spacing w:after="120"/>
        <w:rPr>
          <w:sz w:val="22"/>
          <w:szCs w:val="22"/>
        </w:rPr>
      </w:pPr>
      <w:r w:rsidRPr="00880379">
        <w:rPr>
          <w:sz w:val="22"/>
          <w:szCs w:val="22"/>
        </w:rPr>
        <w:t>T</w:t>
      </w:r>
      <w:r w:rsidR="0056713A" w:rsidRPr="00880379">
        <w:rPr>
          <w:sz w:val="22"/>
          <w:szCs w:val="22"/>
        </w:rPr>
        <w:t xml:space="preserve">housands of schools </w:t>
      </w:r>
      <w:r w:rsidR="00F062E4" w:rsidRPr="00880379">
        <w:rPr>
          <w:sz w:val="22"/>
          <w:szCs w:val="22"/>
        </w:rPr>
        <w:t xml:space="preserve">around the </w:t>
      </w:r>
      <w:r w:rsidRPr="00880379">
        <w:rPr>
          <w:sz w:val="22"/>
          <w:szCs w:val="22"/>
        </w:rPr>
        <w:t xml:space="preserve">world </w:t>
      </w:r>
      <w:r w:rsidR="0056713A" w:rsidRPr="00880379">
        <w:rPr>
          <w:sz w:val="22"/>
          <w:szCs w:val="22"/>
        </w:rPr>
        <w:t xml:space="preserve">in </w:t>
      </w:r>
      <w:r w:rsidRPr="00880379">
        <w:rPr>
          <w:sz w:val="22"/>
          <w:szCs w:val="22"/>
        </w:rPr>
        <w:t xml:space="preserve">Europe, </w:t>
      </w:r>
      <w:r w:rsidR="0056713A" w:rsidRPr="00880379">
        <w:rPr>
          <w:sz w:val="22"/>
          <w:szCs w:val="22"/>
        </w:rPr>
        <w:t>India, Africa, South</w:t>
      </w:r>
      <w:r w:rsidR="00F062E4" w:rsidRPr="00880379">
        <w:rPr>
          <w:sz w:val="22"/>
          <w:szCs w:val="22"/>
        </w:rPr>
        <w:t xml:space="preserve"> America</w:t>
      </w:r>
      <w:r w:rsidR="00DC7627" w:rsidRPr="00880379">
        <w:rPr>
          <w:sz w:val="22"/>
          <w:szCs w:val="22"/>
        </w:rPr>
        <w:t xml:space="preserve"> and </w:t>
      </w:r>
      <w:r w:rsidR="0056713A" w:rsidRPr="00880379">
        <w:rPr>
          <w:sz w:val="22"/>
          <w:szCs w:val="22"/>
        </w:rPr>
        <w:t xml:space="preserve">Asia </w:t>
      </w:r>
      <w:r w:rsidRPr="00880379">
        <w:rPr>
          <w:sz w:val="22"/>
          <w:szCs w:val="22"/>
        </w:rPr>
        <w:t xml:space="preserve">will </w:t>
      </w:r>
      <w:r w:rsidR="00DC7627" w:rsidRPr="00880379">
        <w:rPr>
          <w:sz w:val="22"/>
          <w:szCs w:val="22"/>
        </w:rPr>
        <w:t xml:space="preserve">take part in this </w:t>
      </w:r>
      <w:r w:rsidR="0056713A" w:rsidRPr="00880379">
        <w:rPr>
          <w:sz w:val="22"/>
          <w:szCs w:val="22"/>
        </w:rPr>
        <w:t xml:space="preserve">cross curricular 100 minute lesson </w:t>
      </w:r>
      <w:r w:rsidR="009915E1">
        <w:rPr>
          <w:sz w:val="22"/>
          <w:szCs w:val="22"/>
        </w:rPr>
        <w:t>for learners of ages 9</w:t>
      </w:r>
      <w:r w:rsidR="00F062E4" w:rsidRPr="00880379">
        <w:rPr>
          <w:sz w:val="22"/>
          <w:szCs w:val="22"/>
        </w:rPr>
        <w:t xml:space="preserve"> to 14 </w:t>
      </w:r>
      <w:r w:rsidR="00712775" w:rsidRPr="00880379">
        <w:rPr>
          <w:sz w:val="22"/>
          <w:szCs w:val="22"/>
        </w:rPr>
        <w:t xml:space="preserve">on </w:t>
      </w:r>
      <w:r w:rsidR="00A152F1" w:rsidRPr="00880379">
        <w:rPr>
          <w:sz w:val="22"/>
          <w:szCs w:val="22"/>
        </w:rPr>
        <w:t xml:space="preserve">Tuesday 3 November 2015 to set a </w:t>
      </w:r>
      <w:r w:rsidR="00712775" w:rsidRPr="00880379">
        <w:rPr>
          <w:sz w:val="22"/>
          <w:szCs w:val="22"/>
        </w:rPr>
        <w:t>Guinness World Record</w:t>
      </w:r>
      <w:r w:rsidR="00A152F1" w:rsidRPr="00880379">
        <w:rPr>
          <w:sz w:val="22"/>
          <w:szCs w:val="22"/>
        </w:rPr>
        <w:t xml:space="preserve"> for the World’s Largest Maths and Science Lesson</w:t>
      </w:r>
      <w:r w:rsidR="00712775" w:rsidRPr="00880379">
        <w:rPr>
          <w:sz w:val="22"/>
          <w:szCs w:val="22"/>
        </w:rPr>
        <w:t xml:space="preserve">.  </w:t>
      </w:r>
      <w:r w:rsidR="00C772BC" w:rsidRPr="00880379">
        <w:rPr>
          <w:sz w:val="22"/>
          <w:szCs w:val="22"/>
        </w:rPr>
        <w:t xml:space="preserve">To be part of this exciting event register </w:t>
      </w:r>
      <w:r w:rsidR="00C772BC" w:rsidRPr="00C772BC">
        <w:rPr>
          <w:b/>
          <w:sz w:val="22"/>
          <w:szCs w:val="22"/>
        </w:rPr>
        <w:t>now</w:t>
      </w:r>
      <w:r w:rsidR="00C772BC" w:rsidRPr="00880379">
        <w:rPr>
          <w:sz w:val="22"/>
          <w:szCs w:val="22"/>
        </w:rPr>
        <w:t xml:space="preserve"> at</w:t>
      </w:r>
      <w:r w:rsidR="00C772BC">
        <w:rPr>
          <w:sz w:val="22"/>
          <w:szCs w:val="22"/>
        </w:rPr>
        <w:t xml:space="preserve"> the Bubbly Maths website </w:t>
      </w:r>
      <w:r w:rsidR="00C772BC" w:rsidRPr="00880379">
        <w:rPr>
          <w:sz w:val="22"/>
          <w:szCs w:val="22"/>
        </w:rPr>
        <w:t xml:space="preserve"> </w:t>
      </w:r>
      <w:hyperlink r:id="rId5" w:history="1">
        <w:r w:rsidR="00C772BC" w:rsidRPr="00880379">
          <w:rPr>
            <w:rStyle w:val="Hyperlink"/>
            <w:sz w:val="22"/>
            <w:szCs w:val="22"/>
          </w:rPr>
          <w:t>http://www.bubblymaths.co.uk/</w:t>
        </w:r>
      </w:hyperlink>
      <w:r w:rsidR="00C772BC">
        <w:rPr>
          <w:sz w:val="22"/>
          <w:szCs w:val="22"/>
        </w:rPr>
        <w:t xml:space="preserve"> </w:t>
      </w:r>
      <w:r w:rsidR="00F50322">
        <w:rPr>
          <w:sz w:val="22"/>
          <w:szCs w:val="22"/>
        </w:rPr>
        <w:t xml:space="preserve">. </w:t>
      </w:r>
    </w:p>
    <w:p w14:paraId="63DA0E98" w14:textId="68E2E8C3" w:rsidR="003C3503" w:rsidRPr="00880379" w:rsidRDefault="00F50322" w:rsidP="00CB39DA">
      <w:pPr>
        <w:spacing w:after="120"/>
        <w:rPr>
          <w:sz w:val="22"/>
          <w:szCs w:val="22"/>
        </w:rPr>
      </w:pPr>
      <w:r>
        <w:rPr>
          <w:sz w:val="22"/>
          <w:szCs w:val="22"/>
        </w:rPr>
        <w:t xml:space="preserve">From </w:t>
      </w:r>
      <w:r w:rsidR="009915E1">
        <w:rPr>
          <w:sz w:val="22"/>
          <w:szCs w:val="22"/>
        </w:rPr>
        <w:t>1</w:t>
      </w:r>
      <w:r w:rsidR="009915E1" w:rsidRPr="00C772BC">
        <w:rPr>
          <w:sz w:val="22"/>
          <w:szCs w:val="22"/>
          <w:vertAlign w:val="superscript"/>
        </w:rPr>
        <w:t>st</w:t>
      </w:r>
      <w:r w:rsidR="009915E1">
        <w:rPr>
          <w:sz w:val="22"/>
          <w:szCs w:val="22"/>
        </w:rPr>
        <w:t xml:space="preserve"> October 2015,</w:t>
      </w:r>
      <w:r w:rsidR="00C772BC">
        <w:rPr>
          <w:sz w:val="22"/>
          <w:szCs w:val="22"/>
        </w:rPr>
        <w:t xml:space="preserve"> </w:t>
      </w:r>
      <w:r w:rsidR="00712775" w:rsidRPr="00880379">
        <w:rPr>
          <w:sz w:val="22"/>
          <w:szCs w:val="22"/>
        </w:rPr>
        <w:t>f</w:t>
      </w:r>
      <w:r w:rsidR="000B2670" w:rsidRPr="00880379">
        <w:rPr>
          <w:sz w:val="22"/>
          <w:szCs w:val="22"/>
        </w:rPr>
        <w:t xml:space="preserve">ree </w:t>
      </w:r>
      <w:r w:rsidR="00C81C35" w:rsidRPr="00880379">
        <w:rPr>
          <w:sz w:val="22"/>
          <w:szCs w:val="22"/>
        </w:rPr>
        <w:t xml:space="preserve">teaching resources, worksheets and </w:t>
      </w:r>
      <w:r>
        <w:rPr>
          <w:sz w:val="22"/>
          <w:szCs w:val="22"/>
        </w:rPr>
        <w:t>teachers notes</w:t>
      </w:r>
      <w:r w:rsidR="009915E1">
        <w:rPr>
          <w:sz w:val="22"/>
          <w:szCs w:val="22"/>
        </w:rPr>
        <w:t>, including r</w:t>
      </w:r>
      <w:r w:rsidR="00712775" w:rsidRPr="00880379">
        <w:rPr>
          <w:sz w:val="22"/>
          <w:szCs w:val="22"/>
        </w:rPr>
        <w:t>esources</w:t>
      </w:r>
      <w:r>
        <w:rPr>
          <w:sz w:val="22"/>
          <w:szCs w:val="22"/>
        </w:rPr>
        <w:t xml:space="preserve"> for younger and older learners, will be downloadable from </w:t>
      </w:r>
      <w:hyperlink r:id="rId6" w:history="1">
        <w:r w:rsidRPr="00C44934">
          <w:rPr>
            <w:rStyle w:val="Hyperlink"/>
            <w:sz w:val="22"/>
            <w:szCs w:val="22"/>
          </w:rPr>
          <w:t>http://aiminghigh.aimssec.ac.za</w:t>
        </w:r>
      </w:hyperlink>
      <w:r>
        <w:rPr>
          <w:sz w:val="22"/>
          <w:szCs w:val="22"/>
        </w:rPr>
        <w:t xml:space="preserve"> and </w:t>
      </w:r>
      <w:hyperlink r:id="rId7" w:history="1">
        <w:r w:rsidRPr="00880379">
          <w:rPr>
            <w:rStyle w:val="Hyperlink"/>
            <w:sz w:val="22"/>
            <w:szCs w:val="22"/>
          </w:rPr>
          <w:t>http://www.bubblymaths.co.uk/</w:t>
        </w:r>
      </w:hyperlink>
    </w:p>
    <w:p w14:paraId="2E7145D4" w14:textId="64087700" w:rsidR="00CB39DA" w:rsidRDefault="00DA5864" w:rsidP="00CB39DA">
      <w:pPr>
        <w:spacing w:after="120"/>
        <w:rPr>
          <w:rFonts w:eastAsia="Times New Roman" w:cs="Times New Roman"/>
          <w:sz w:val="22"/>
          <w:szCs w:val="22"/>
        </w:rPr>
      </w:pPr>
      <w:r w:rsidRPr="00880379">
        <w:rPr>
          <w:rFonts w:eastAsia="Times New Roman" w:cs="Times New Roman"/>
          <w:sz w:val="22"/>
          <w:szCs w:val="22"/>
        </w:rPr>
        <w:t>The objective</w:t>
      </w:r>
      <w:r w:rsidR="00880379" w:rsidRPr="00880379">
        <w:rPr>
          <w:rFonts w:eastAsia="Times New Roman" w:cs="Times New Roman"/>
          <w:sz w:val="22"/>
          <w:szCs w:val="22"/>
        </w:rPr>
        <w:t xml:space="preserve">s are </w:t>
      </w:r>
      <w:r w:rsidRPr="00880379">
        <w:rPr>
          <w:rFonts w:eastAsia="Times New Roman" w:cs="Times New Roman"/>
          <w:sz w:val="22"/>
          <w:szCs w:val="22"/>
        </w:rPr>
        <w:t>to create a memorable event where every learner and facilitator enjoys the process of learning math</w:t>
      </w:r>
      <w:r w:rsidR="00271F2A">
        <w:rPr>
          <w:rFonts w:eastAsia="Times New Roman" w:cs="Times New Roman"/>
          <w:sz w:val="22"/>
          <w:szCs w:val="22"/>
        </w:rPr>
        <w:t>ematics</w:t>
      </w:r>
      <w:r w:rsidRPr="00880379">
        <w:rPr>
          <w:rFonts w:eastAsia="Times New Roman" w:cs="Times New Roman"/>
          <w:sz w:val="22"/>
          <w:szCs w:val="22"/>
        </w:rPr>
        <w:t xml:space="preserve"> through science</w:t>
      </w:r>
      <w:r w:rsidR="000153D3" w:rsidRPr="00880379">
        <w:rPr>
          <w:rFonts w:eastAsia="Times New Roman" w:cs="Times New Roman"/>
          <w:sz w:val="22"/>
          <w:szCs w:val="22"/>
        </w:rPr>
        <w:t xml:space="preserve"> and</w:t>
      </w:r>
      <w:r w:rsidRPr="00880379">
        <w:rPr>
          <w:rFonts w:eastAsia="Times New Roman" w:cs="Times New Roman"/>
          <w:sz w:val="22"/>
          <w:szCs w:val="22"/>
        </w:rPr>
        <w:t xml:space="preserve"> eyes and minds </w:t>
      </w:r>
      <w:r w:rsidR="000153D3" w:rsidRPr="00880379">
        <w:rPr>
          <w:rFonts w:eastAsia="Times New Roman" w:cs="Times New Roman"/>
          <w:sz w:val="22"/>
          <w:szCs w:val="22"/>
        </w:rPr>
        <w:t xml:space="preserve">are opened </w:t>
      </w:r>
      <w:r w:rsidRPr="00880379">
        <w:rPr>
          <w:rFonts w:eastAsia="Times New Roman" w:cs="Times New Roman"/>
          <w:sz w:val="22"/>
          <w:szCs w:val="22"/>
        </w:rPr>
        <w:t>to the rel</w:t>
      </w:r>
      <w:r w:rsidR="00880379" w:rsidRPr="00880379">
        <w:rPr>
          <w:rFonts w:eastAsia="Times New Roman" w:cs="Times New Roman"/>
          <w:sz w:val="22"/>
          <w:szCs w:val="22"/>
        </w:rPr>
        <w:t>evance of maths and science in real life</w:t>
      </w:r>
      <w:r w:rsidR="00F50322">
        <w:rPr>
          <w:rFonts w:eastAsia="Times New Roman" w:cs="Times New Roman"/>
          <w:sz w:val="22"/>
          <w:szCs w:val="22"/>
        </w:rPr>
        <w:t xml:space="preserve">. </w:t>
      </w:r>
    </w:p>
    <w:p w14:paraId="530D3AF2" w14:textId="59CBB77C" w:rsidR="000443CF" w:rsidRPr="00CB39DA" w:rsidRDefault="00F50322" w:rsidP="00CB39DA">
      <w:pPr>
        <w:spacing w:after="120"/>
        <w:rPr>
          <w:rFonts w:eastAsia="Times New Roman" w:cs="Times New Roman"/>
          <w:sz w:val="22"/>
          <w:szCs w:val="22"/>
        </w:rPr>
      </w:pPr>
      <w:r>
        <w:rPr>
          <w:rFonts w:eastAsia="Times New Roman" w:cs="Times New Roman"/>
          <w:sz w:val="22"/>
          <w:szCs w:val="22"/>
        </w:rPr>
        <w:t>V</w:t>
      </w:r>
      <w:r w:rsidR="000153D3" w:rsidRPr="00880379">
        <w:rPr>
          <w:rFonts w:eastAsia="Times New Roman" w:cs="Times New Roman"/>
          <w:sz w:val="22"/>
          <w:szCs w:val="22"/>
        </w:rPr>
        <w:t xml:space="preserve">oluntary contributions </w:t>
      </w:r>
      <w:r>
        <w:rPr>
          <w:rFonts w:eastAsia="Times New Roman" w:cs="Times New Roman"/>
          <w:sz w:val="22"/>
          <w:szCs w:val="22"/>
        </w:rPr>
        <w:t xml:space="preserve">can be made </w:t>
      </w:r>
      <w:r w:rsidR="000153D3" w:rsidRPr="00880379">
        <w:rPr>
          <w:sz w:val="22"/>
          <w:szCs w:val="22"/>
        </w:rPr>
        <w:t xml:space="preserve">through </w:t>
      </w:r>
      <w:hyperlink r:id="rId8" w:history="1">
        <w:r w:rsidR="000153D3" w:rsidRPr="00880379">
          <w:rPr>
            <w:rStyle w:val="Hyperlink"/>
            <w:sz w:val="22"/>
            <w:szCs w:val="22"/>
          </w:rPr>
          <w:t>http://www.givengain.com/cause/2173/</w:t>
        </w:r>
      </w:hyperlink>
      <w:r w:rsidR="000153D3" w:rsidRPr="00880379">
        <w:rPr>
          <w:sz w:val="22"/>
          <w:szCs w:val="22"/>
        </w:rPr>
        <w:t xml:space="preserve"> </w:t>
      </w:r>
      <w:r w:rsidR="000153D3" w:rsidRPr="00880379">
        <w:rPr>
          <w:rFonts w:eastAsia="Times New Roman" w:cs="Times New Roman"/>
          <w:sz w:val="22"/>
          <w:szCs w:val="22"/>
        </w:rPr>
        <w:t>to</w:t>
      </w:r>
      <w:r w:rsidR="00DA5864" w:rsidRPr="00880379">
        <w:rPr>
          <w:sz w:val="22"/>
          <w:szCs w:val="22"/>
        </w:rPr>
        <w:t xml:space="preserve"> </w:t>
      </w:r>
      <w:r w:rsidR="001A0E57">
        <w:rPr>
          <w:rFonts w:eastAsia="Times New Roman" w:cs="Times New Roman"/>
          <w:sz w:val="22"/>
          <w:szCs w:val="22"/>
        </w:rPr>
        <w:t>help disadvantaged African children to raise themselves out of p</w:t>
      </w:r>
      <w:r w:rsidR="001A0E57" w:rsidRPr="00880379">
        <w:rPr>
          <w:rFonts w:eastAsia="Times New Roman" w:cs="Times New Roman"/>
          <w:sz w:val="22"/>
          <w:szCs w:val="22"/>
        </w:rPr>
        <w:t>overty throug</w:t>
      </w:r>
      <w:r w:rsidR="001A0E57">
        <w:rPr>
          <w:rFonts w:eastAsia="Times New Roman" w:cs="Times New Roman"/>
          <w:sz w:val="22"/>
          <w:szCs w:val="22"/>
        </w:rPr>
        <w:t xml:space="preserve">h sustainable education – the work of </w:t>
      </w:r>
      <w:r w:rsidR="00880379" w:rsidRPr="00880379">
        <w:rPr>
          <w:sz w:val="22"/>
          <w:szCs w:val="22"/>
        </w:rPr>
        <w:t xml:space="preserve">AIMSSEC </w:t>
      </w:r>
      <w:r w:rsidR="00DA5864" w:rsidRPr="00880379">
        <w:rPr>
          <w:sz w:val="22"/>
          <w:szCs w:val="22"/>
        </w:rPr>
        <w:t xml:space="preserve">The </w:t>
      </w:r>
      <w:r w:rsidR="00DA5864" w:rsidRPr="00880379">
        <w:rPr>
          <w:rFonts w:eastAsia="Times New Roman" w:cs="Times New Roman"/>
          <w:sz w:val="22"/>
          <w:szCs w:val="22"/>
        </w:rPr>
        <w:t xml:space="preserve">African Institute for Mathematical Sciences School Enrichment Centre, </w:t>
      </w:r>
    </w:p>
    <w:p w14:paraId="0C5A6514" w14:textId="6D209029" w:rsidR="00A152F1" w:rsidRPr="00880379" w:rsidRDefault="00712775" w:rsidP="00CB39DA">
      <w:pPr>
        <w:spacing w:after="120"/>
        <w:rPr>
          <w:sz w:val="22"/>
          <w:szCs w:val="22"/>
        </w:rPr>
      </w:pPr>
      <w:r w:rsidRPr="00880379">
        <w:rPr>
          <w:sz w:val="22"/>
          <w:szCs w:val="22"/>
        </w:rPr>
        <w:t>A</w:t>
      </w:r>
      <w:r w:rsidR="0056713A" w:rsidRPr="00880379">
        <w:rPr>
          <w:sz w:val="22"/>
          <w:szCs w:val="22"/>
        </w:rPr>
        <w:t xml:space="preserve"> shor</w:t>
      </w:r>
      <w:r w:rsidR="00947C62" w:rsidRPr="00880379">
        <w:rPr>
          <w:sz w:val="22"/>
          <w:szCs w:val="22"/>
        </w:rPr>
        <w:t xml:space="preserve">t video </w:t>
      </w:r>
      <w:r w:rsidR="00A152F1" w:rsidRPr="00880379">
        <w:rPr>
          <w:sz w:val="22"/>
          <w:szCs w:val="22"/>
        </w:rPr>
        <w:t xml:space="preserve">explains DNA and how important it is to every person in the world because DNA determines how each living thing develops, grows, survives, and reproduces as well as what that organism looks like and what diseases it may be susceptible to. Other videos </w:t>
      </w:r>
      <w:r w:rsidR="00271F2A">
        <w:rPr>
          <w:sz w:val="22"/>
          <w:szCs w:val="22"/>
        </w:rPr>
        <w:t xml:space="preserve">and resources </w:t>
      </w:r>
      <w:r w:rsidR="00A152F1" w:rsidRPr="00880379">
        <w:rPr>
          <w:sz w:val="22"/>
          <w:szCs w:val="22"/>
        </w:rPr>
        <w:t xml:space="preserve">show how to make models of the DNA double helix and each learner will make their own model. </w:t>
      </w:r>
    </w:p>
    <w:p w14:paraId="731E08D4" w14:textId="15475DA6" w:rsidR="00CB39DA" w:rsidRDefault="00CB7D97" w:rsidP="00CB39DA">
      <w:pPr>
        <w:spacing w:after="120"/>
        <w:rPr>
          <w:sz w:val="22"/>
          <w:szCs w:val="22"/>
        </w:rPr>
      </w:pPr>
      <w:r w:rsidRPr="00880379">
        <w:rPr>
          <w:noProof/>
          <w:sz w:val="22"/>
          <w:szCs w:val="22"/>
          <w:lang w:eastAsia="en-GB"/>
        </w:rPr>
        <w:drawing>
          <wp:anchor distT="0" distB="0" distL="114300" distR="114300" simplePos="0" relativeHeight="251659264" behindDoc="0" locked="0" layoutInCell="1" allowOverlap="1" wp14:anchorId="29C69B40" wp14:editId="59829DA8">
            <wp:simplePos x="0" y="0"/>
            <wp:positionH relativeFrom="column">
              <wp:posOffset>-635</wp:posOffset>
            </wp:positionH>
            <wp:positionV relativeFrom="paragraph">
              <wp:posOffset>30480</wp:posOffset>
            </wp:positionV>
            <wp:extent cx="1725930" cy="2071370"/>
            <wp:effectExtent l="0" t="0" r="1270" b="1143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fingerprints.gif"/>
                    <pic:cNvPicPr/>
                  </pic:nvPicPr>
                  <pic:blipFill>
                    <a:blip r:embed="rId9">
                      <a:extLst>
                        <a:ext uri="{28A0092B-C50C-407E-A947-70E740481C1C}">
                          <a14:useLocalDpi xmlns:a14="http://schemas.microsoft.com/office/drawing/2010/main" val="0"/>
                        </a:ext>
                      </a:extLst>
                    </a:blip>
                    <a:stretch>
                      <a:fillRect/>
                    </a:stretch>
                  </pic:blipFill>
                  <pic:spPr>
                    <a:xfrm>
                      <a:off x="0" y="0"/>
                      <a:ext cx="1725930" cy="2071370"/>
                    </a:xfrm>
                    <a:prstGeom prst="rect">
                      <a:avLst/>
                    </a:prstGeom>
                  </pic:spPr>
                </pic:pic>
              </a:graphicData>
            </a:graphic>
            <wp14:sizeRelH relativeFrom="page">
              <wp14:pctWidth>0</wp14:pctWidth>
            </wp14:sizeRelH>
            <wp14:sizeRelV relativeFrom="page">
              <wp14:pctHeight>0</wp14:pctHeight>
            </wp14:sizeRelV>
          </wp:anchor>
        </w:drawing>
      </w:r>
      <w:r w:rsidR="00880379" w:rsidRPr="00880379">
        <w:rPr>
          <w:sz w:val="22"/>
          <w:szCs w:val="22"/>
        </w:rPr>
        <w:t>The lesso</w:t>
      </w:r>
      <w:r w:rsidR="00CB39DA">
        <w:rPr>
          <w:sz w:val="22"/>
          <w:szCs w:val="22"/>
        </w:rPr>
        <w:t xml:space="preserve">n will be in two parts, to </w:t>
      </w:r>
      <w:r w:rsidR="00880379" w:rsidRPr="00880379">
        <w:rPr>
          <w:sz w:val="22"/>
          <w:szCs w:val="22"/>
        </w:rPr>
        <w:t>tak</w:t>
      </w:r>
      <w:r w:rsidR="00CB39DA">
        <w:rPr>
          <w:sz w:val="22"/>
          <w:szCs w:val="22"/>
        </w:rPr>
        <w:t>e in total 100 minutes. O</w:t>
      </w:r>
      <w:r w:rsidR="00880379" w:rsidRPr="00880379">
        <w:rPr>
          <w:sz w:val="22"/>
          <w:szCs w:val="22"/>
        </w:rPr>
        <w:t xml:space="preserve">ne part of the lesson must take place on the BIG day Tuesday 3 November 2015. </w:t>
      </w:r>
    </w:p>
    <w:p w14:paraId="169A5F3C" w14:textId="3A82A522" w:rsidR="002F626D" w:rsidRPr="00880379" w:rsidRDefault="00880379" w:rsidP="00CB39DA">
      <w:pPr>
        <w:spacing w:after="120"/>
        <w:rPr>
          <w:sz w:val="22"/>
          <w:szCs w:val="22"/>
        </w:rPr>
      </w:pPr>
      <w:r w:rsidRPr="00880379">
        <w:rPr>
          <w:sz w:val="22"/>
          <w:szCs w:val="22"/>
        </w:rPr>
        <w:t>For the second part</w:t>
      </w:r>
      <w:r w:rsidR="00DC7627" w:rsidRPr="00880379">
        <w:rPr>
          <w:sz w:val="22"/>
          <w:szCs w:val="22"/>
        </w:rPr>
        <w:t xml:space="preserve"> of the lesson teachers will be able to choose from a wide range of activities for which </w:t>
      </w:r>
      <w:r w:rsidR="00CB39DA">
        <w:rPr>
          <w:sz w:val="22"/>
          <w:szCs w:val="22"/>
        </w:rPr>
        <w:t xml:space="preserve">videos, </w:t>
      </w:r>
      <w:r w:rsidR="00DC7627" w:rsidRPr="00880379">
        <w:rPr>
          <w:sz w:val="22"/>
          <w:szCs w:val="22"/>
        </w:rPr>
        <w:t>worksheets, resources and teachers notes will be provided, to include:</w:t>
      </w:r>
      <w:r w:rsidR="0056713A" w:rsidRPr="00880379">
        <w:rPr>
          <w:sz w:val="22"/>
          <w:szCs w:val="22"/>
        </w:rPr>
        <w:t xml:space="preserve"> problem solving, </w:t>
      </w:r>
      <w:r w:rsidR="00712775" w:rsidRPr="00880379">
        <w:rPr>
          <w:sz w:val="22"/>
          <w:szCs w:val="22"/>
        </w:rPr>
        <w:t>functions</w:t>
      </w:r>
      <w:r w:rsidR="000B2670" w:rsidRPr="00880379">
        <w:rPr>
          <w:sz w:val="22"/>
          <w:szCs w:val="22"/>
        </w:rPr>
        <w:t>, codes</w:t>
      </w:r>
      <w:r w:rsidR="00712775" w:rsidRPr="00880379">
        <w:rPr>
          <w:sz w:val="22"/>
          <w:szCs w:val="22"/>
        </w:rPr>
        <w:t xml:space="preserve">, </w:t>
      </w:r>
      <w:r w:rsidR="000B2670" w:rsidRPr="00880379">
        <w:rPr>
          <w:sz w:val="22"/>
          <w:szCs w:val="22"/>
        </w:rPr>
        <w:t xml:space="preserve">pattern recognition, </w:t>
      </w:r>
      <w:r w:rsidR="00DB2714" w:rsidRPr="00880379">
        <w:rPr>
          <w:sz w:val="22"/>
          <w:szCs w:val="22"/>
        </w:rPr>
        <w:t xml:space="preserve">measuring, </w:t>
      </w:r>
      <w:r w:rsidR="00712775" w:rsidRPr="00880379">
        <w:rPr>
          <w:sz w:val="22"/>
          <w:szCs w:val="22"/>
        </w:rPr>
        <w:t xml:space="preserve">scale, large and </w:t>
      </w:r>
      <w:r w:rsidR="0056713A" w:rsidRPr="00880379">
        <w:rPr>
          <w:sz w:val="22"/>
          <w:szCs w:val="22"/>
        </w:rPr>
        <w:t>sma</w:t>
      </w:r>
      <w:r w:rsidR="00712775" w:rsidRPr="00880379">
        <w:rPr>
          <w:sz w:val="22"/>
          <w:szCs w:val="22"/>
        </w:rPr>
        <w:t xml:space="preserve">ll </w:t>
      </w:r>
      <w:r w:rsidR="00DB2714" w:rsidRPr="00880379">
        <w:rPr>
          <w:sz w:val="22"/>
          <w:szCs w:val="22"/>
        </w:rPr>
        <w:t>numbers and</w:t>
      </w:r>
      <w:r w:rsidR="0056713A" w:rsidRPr="00880379">
        <w:rPr>
          <w:sz w:val="22"/>
          <w:szCs w:val="22"/>
        </w:rPr>
        <w:t xml:space="preserve"> representation in standard form, </w:t>
      </w:r>
      <w:r w:rsidR="00CB39DA" w:rsidRPr="00880379">
        <w:rPr>
          <w:sz w:val="22"/>
          <w:szCs w:val="22"/>
        </w:rPr>
        <w:t>sequences, permutations, repeated doubling</w:t>
      </w:r>
      <w:r w:rsidR="00CB39DA">
        <w:rPr>
          <w:sz w:val="22"/>
          <w:szCs w:val="22"/>
        </w:rPr>
        <w:t>, multiplying by 10, place value</w:t>
      </w:r>
      <w:r w:rsidR="00CB39DA" w:rsidRPr="00880379">
        <w:rPr>
          <w:sz w:val="22"/>
          <w:szCs w:val="22"/>
        </w:rPr>
        <w:t xml:space="preserve">, </w:t>
      </w:r>
      <w:r w:rsidR="0056713A" w:rsidRPr="00880379">
        <w:rPr>
          <w:sz w:val="22"/>
          <w:szCs w:val="22"/>
        </w:rPr>
        <w:t xml:space="preserve">statistics, </w:t>
      </w:r>
      <w:r w:rsidR="000B2670" w:rsidRPr="00880379">
        <w:rPr>
          <w:sz w:val="22"/>
          <w:szCs w:val="22"/>
        </w:rPr>
        <w:t>the s</w:t>
      </w:r>
      <w:r w:rsidR="00CB7D97" w:rsidRPr="00880379">
        <w:rPr>
          <w:sz w:val="22"/>
          <w:szCs w:val="22"/>
        </w:rPr>
        <w:t xml:space="preserve">tructure and chemistry of DNA, </w:t>
      </w:r>
      <w:r w:rsidR="00271F2A">
        <w:rPr>
          <w:sz w:val="22"/>
          <w:szCs w:val="22"/>
        </w:rPr>
        <w:t xml:space="preserve">and </w:t>
      </w:r>
      <w:r w:rsidR="00712775" w:rsidRPr="00880379">
        <w:rPr>
          <w:sz w:val="22"/>
          <w:szCs w:val="22"/>
        </w:rPr>
        <w:t xml:space="preserve">the use of </w:t>
      </w:r>
      <w:r w:rsidR="0056713A" w:rsidRPr="00880379">
        <w:rPr>
          <w:sz w:val="22"/>
          <w:szCs w:val="22"/>
        </w:rPr>
        <w:t xml:space="preserve">DNA in identifying characteristics of cells and in forensic science. </w:t>
      </w:r>
    </w:p>
    <w:p w14:paraId="22C4E1B8" w14:textId="7149A685" w:rsidR="00782900" w:rsidRPr="003A763F" w:rsidRDefault="00291DE4" w:rsidP="00947C62">
      <w:pPr>
        <w:rPr>
          <w:sz w:val="22"/>
          <w:szCs w:val="22"/>
        </w:rPr>
      </w:pPr>
      <w:r>
        <w:rPr>
          <w:sz w:val="22"/>
          <w:szCs w:val="22"/>
        </w:rPr>
        <w:t>After the big lesson, f</w:t>
      </w:r>
      <w:r w:rsidR="000443CF" w:rsidRPr="00880379">
        <w:rPr>
          <w:sz w:val="22"/>
          <w:szCs w:val="22"/>
        </w:rPr>
        <w:t>or a class to qualify as participants</w:t>
      </w:r>
      <w:r>
        <w:rPr>
          <w:sz w:val="22"/>
          <w:szCs w:val="22"/>
        </w:rPr>
        <w:t xml:space="preserve"> and get a certificate</w:t>
      </w:r>
      <w:r w:rsidR="000443CF" w:rsidRPr="00880379">
        <w:rPr>
          <w:sz w:val="22"/>
          <w:szCs w:val="22"/>
        </w:rPr>
        <w:t>, teachers must submit one</w:t>
      </w:r>
      <w:r w:rsidR="000B2670" w:rsidRPr="00880379">
        <w:rPr>
          <w:sz w:val="22"/>
          <w:szCs w:val="22"/>
        </w:rPr>
        <w:t xml:space="preserve"> photo of their class with the models they hav</w:t>
      </w:r>
      <w:r w:rsidR="000443CF" w:rsidRPr="00880379">
        <w:rPr>
          <w:sz w:val="22"/>
          <w:szCs w:val="22"/>
        </w:rPr>
        <w:t xml:space="preserve">e made as proof of their involvement.  The photo and exact numbers of learners and teachers involved, together with the address of the school, must be submitted to </w:t>
      </w:r>
      <w:hyperlink r:id="rId10" w:history="1">
        <w:r w:rsidR="000443CF" w:rsidRPr="00880379">
          <w:rPr>
            <w:rStyle w:val="Hyperlink"/>
            <w:sz w:val="22"/>
            <w:szCs w:val="22"/>
          </w:rPr>
          <w:t>http://www.bubblymaths.co.uk/</w:t>
        </w:r>
      </w:hyperlink>
      <w:r w:rsidR="000443CF" w:rsidRPr="00880379">
        <w:rPr>
          <w:sz w:val="22"/>
          <w:szCs w:val="22"/>
        </w:rPr>
        <w:t xml:space="preserve">  by Thursday 5 November at the lat</w:t>
      </w:r>
      <w:r w:rsidR="003C3503" w:rsidRPr="00880379">
        <w:rPr>
          <w:sz w:val="22"/>
          <w:szCs w:val="22"/>
        </w:rPr>
        <w:t xml:space="preserve">est.  Schools </w:t>
      </w:r>
      <w:r w:rsidR="00947C62" w:rsidRPr="00880379">
        <w:rPr>
          <w:sz w:val="22"/>
          <w:szCs w:val="22"/>
        </w:rPr>
        <w:t>will get a fr</w:t>
      </w:r>
      <w:r w:rsidR="000B2670" w:rsidRPr="00880379">
        <w:rPr>
          <w:sz w:val="22"/>
          <w:szCs w:val="22"/>
        </w:rPr>
        <w:t xml:space="preserve">ee certificate </w:t>
      </w:r>
      <w:r w:rsidR="00947C62" w:rsidRPr="00880379">
        <w:rPr>
          <w:sz w:val="22"/>
          <w:szCs w:val="22"/>
        </w:rPr>
        <w:t xml:space="preserve">from </w:t>
      </w:r>
      <w:r w:rsidR="00003F58">
        <w:rPr>
          <w:sz w:val="22"/>
          <w:szCs w:val="22"/>
        </w:rPr>
        <w:t xml:space="preserve">AIMSSEC, </w:t>
      </w:r>
      <w:r w:rsidR="00947C62" w:rsidRPr="00880379">
        <w:rPr>
          <w:sz w:val="22"/>
          <w:szCs w:val="22"/>
        </w:rPr>
        <w:t xml:space="preserve">Bubbly Maths &amp; HeyMath </w:t>
      </w:r>
      <w:r w:rsidR="000B2670" w:rsidRPr="00880379">
        <w:rPr>
          <w:sz w:val="22"/>
          <w:szCs w:val="22"/>
        </w:rPr>
        <w:t xml:space="preserve">and a template </w:t>
      </w:r>
      <w:r w:rsidR="00DC7627" w:rsidRPr="00880379">
        <w:rPr>
          <w:sz w:val="22"/>
          <w:szCs w:val="22"/>
        </w:rPr>
        <w:t xml:space="preserve">to print certificates for each </w:t>
      </w:r>
      <w:r w:rsidR="00947C62" w:rsidRPr="00880379">
        <w:rPr>
          <w:sz w:val="22"/>
          <w:szCs w:val="22"/>
        </w:rPr>
        <w:t xml:space="preserve">learner who took part. </w:t>
      </w:r>
      <w:r w:rsidR="00C81C35" w:rsidRPr="00880379">
        <w:rPr>
          <w:sz w:val="22"/>
          <w:szCs w:val="22"/>
        </w:rPr>
        <w:t xml:space="preserve">We hope </w:t>
      </w:r>
      <w:r w:rsidR="000B2670" w:rsidRPr="00880379">
        <w:rPr>
          <w:sz w:val="22"/>
          <w:szCs w:val="22"/>
        </w:rPr>
        <w:t>to achieve a Guinness World Record and feature in the Guinness World Record Book.</w:t>
      </w:r>
      <w:r w:rsidR="00880379">
        <w:t xml:space="preserve"> </w:t>
      </w:r>
    </w:p>
    <w:sectPr w:rsidR="00782900" w:rsidRPr="003A763F" w:rsidSect="008E3F3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3A"/>
    <w:rsid w:val="00003F58"/>
    <w:rsid w:val="000153D3"/>
    <w:rsid w:val="000443CF"/>
    <w:rsid w:val="00055FFD"/>
    <w:rsid w:val="0007708E"/>
    <w:rsid w:val="00090978"/>
    <w:rsid w:val="000B2670"/>
    <w:rsid w:val="001A0E57"/>
    <w:rsid w:val="00204C8A"/>
    <w:rsid w:val="00235E6B"/>
    <w:rsid w:val="00271F2A"/>
    <w:rsid w:val="00285B67"/>
    <w:rsid w:val="00291DE4"/>
    <w:rsid w:val="002F626D"/>
    <w:rsid w:val="003A763F"/>
    <w:rsid w:val="003C3503"/>
    <w:rsid w:val="0052632B"/>
    <w:rsid w:val="0056713A"/>
    <w:rsid w:val="006E0F24"/>
    <w:rsid w:val="00712775"/>
    <w:rsid w:val="00782900"/>
    <w:rsid w:val="00841413"/>
    <w:rsid w:val="00880379"/>
    <w:rsid w:val="008E3F3E"/>
    <w:rsid w:val="00925518"/>
    <w:rsid w:val="00947C62"/>
    <w:rsid w:val="009915E1"/>
    <w:rsid w:val="00A152F1"/>
    <w:rsid w:val="00BA4524"/>
    <w:rsid w:val="00C772BC"/>
    <w:rsid w:val="00C81C35"/>
    <w:rsid w:val="00CB39DA"/>
    <w:rsid w:val="00CB7D97"/>
    <w:rsid w:val="00D0460F"/>
    <w:rsid w:val="00DA5864"/>
    <w:rsid w:val="00DB2714"/>
    <w:rsid w:val="00DC7627"/>
    <w:rsid w:val="00EF53E5"/>
    <w:rsid w:val="00F062E4"/>
    <w:rsid w:val="00F50322"/>
    <w:rsid w:val="00FB3B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ED0F8A"/>
  <w14:defaultImageDpi w14:val="300"/>
  <w15:docId w15:val="{000C64DC-F367-412F-8C82-49119082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627"/>
    <w:rPr>
      <w:color w:val="0000FF" w:themeColor="hyperlink"/>
      <w:u w:val="single"/>
    </w:rPr>
  </w:style>
  <w:style w:type="paragraph" w:styleId="BalloonText">
    <w:name w:val="Balloon Text"/>
    <w:basedOn w:val="Normal"/>
    <w:link w:val="BalloonTextChar"/>
    <w:uiPriority w:val="99"/>
    <w:semiHidden/>
    <w:unhideWhenUsed/>
    <w:rsid w:val="0052632B"/>
    <w:rPr>
      <w:rFonts w:ascii="Lucida Grande" w:hAnsi="Lucida Grande"/>
      <w:sz w:val="18"/>
      <w:szCs w:val="18"/>
    </w:rPr>
  </w:style>
  <w:style w:type="character" w:customStyle="1" w:styleId="BalloonTextChar">
    <w:name w:val="Balloon Text Char"/>
    <w:basedOn w:val="DefaultParagraphFont"/>
    <w:link w:val="BalloonText"/>
    <w:uiPriority w:val="99"/>
    <w:semiHidden/>
    <w:rsid w:val="0052632B"/>
    <w:rPr>
      <w:rFonts w:ascii="Lucida Grande" w:hAnsi="Lucida Grande"/>
      <w:sz w:val="18"/>
      <w:szCs w:val="18"/>
    </w:rPr>
  </w:style>
  <w:style w:type="character" w:styleId="FollowedHyperlink">
    <w:name w:val="FollowedHyperlink"/>
    <w:basedOn w:val="DefaultParagraphFont"/>
    <w:uiPriority w:val="99"/>
    <w:semiHidden/>
    <w:unhideWhenUsed/>
    <w:rsid w:val="00C772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vengain.com/cause/2173/" TargetMode="External"/><Relationship Id="rId3" Type="http://schemas.openxmlformats.org/officeDocument/2006/relationships/webSettings" Target="webSettings.xml"/><Relationship Id="rId7" Type="http://schemas.openxmlformats.org/officeDocument/2006/relationships/hyperlink" Target="http://www.bubblymaths.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iminghigh.aimssec.ac.za" TargetMode="External"/><Relationship Id="rId11" Type="http://schemas.openxmlformats.org/officeDocument/2006/relationships/fontTable" Target="fontTable.xml"/><Relationship Id="rId5" Type="http://schemas.openxmlformats.org/officeDocument/2006/relationships/hyperlink" Target="http://www.bubblymaths.co.uk/" TargetMode="External"/><Relationship Id="rId10" Type="http://schemas.openxmlformats.org/officeDocument/2006/relationships/hyperlink" Target="http://www.bubblymaths.co.uk/" TargetMode="External"/><Relationship Id="rId4" Type="http://schemas.openxmlformats.org/officeDocument/2006/relationships/image" Target="media/image1.jpg"/><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2740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Beardon</dc:creator>
  <cp:keywords/>
  <dc:description/>
  <cp:lastModifiedBy>Marcia Murray</cp:lastModifiedBy>
  <cp:revision>2</cp:revision>
  <cp:lastPrinted>2015-09-11T09:08:00Z</cp:lastPrinted>
  <dcterms:created xsi:type="dcterms:W3CDTF">2015-09-14T09:55:00Z</dcterms:created>
  <dcterms:modified xsi:type="dcterms:W3CDTF">2015-09-14T09:55:00Z</dcterms:modified>
</cp:coreProperties>
</file>